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41C60" w14:textId="77777777" w:rsidR="005B1E31" w:rsidRDefault="005B1E31" w:rsidP="00C17E47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34611876"/>
    </w:p>
    <w:p w14:paraId="1F5DE37A" w14:textId="77777777" w:rsidR="00DD7892" w:rsidRDefault="00DD7892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57B98465" w14:textId="6E3CAC2C" w:rsidR="00FF51FE" w:rsidRPr="00C17E47" w:rsidRDefault="00C17E47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hAnsi="Times New Roman"/>
          <w:sz w:val="24"/>
          <w:szCs w:val="24"/>
        </w:rPr>
      </w:pPr>
      <w:r w:rsidRPr="00C17E47">
        <w:rPr>
          <w:rFonts w:ascii="Times New Roman" w:hAnsi="Times New Roman"/>
          <w:sz w:val="24"/>
          <w:szCs w:val="24"/>
        </w:rPr>
        <w:t>Rzeszów, 23.09.2024 r.</w:t>
      </w:r>
    </w:p>
    <w:p w14:paraId="0318F88D" w14:textId="40161410" w:rsidR="00FF51FE" w:rsidRPr="00045279" w:rsidRDefault="00290D26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Znak sprawy: </w:t>
      </w:r>
      <w:r w:rsidR="00C17E47" w:rsidRPr="00C17E47">
        <w:rPr>
          <w:rFonts w:ascii="Times New Roman" w:hAnsi="Times New Roman"/>
          <w:sz w:val="24"/>
          <w:szCs w:val="24"/>
        </w:rPr>
        <w:t xml:space="preserve">ZO.702.09.2024.WST                                                                             </w:t>
      </w:r>
    </w:p>
    <w:p w14:paraId="0D82FAA9" w14:textId="1DFB0DC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 w:rsidR="00C46358"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 w:rsidR="00C46358"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C46358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C46358" w:rsidRDefault="00C46358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C46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6991BFE8" w14:textId="77777777" w:rsidR="00C17E47" w:rsidRPr="00C46358" w:rsidRDefault="00C17E47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DB9FD" w14:textId="77777777" w:rsidR="00BB1686" w:rsidRPr="00BB1686" w:rsidRDefault="00BB1686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BB1686" w:rsidRDefault="00BB1686" w:rsidP="00BB1686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4F2A0149" w14:textId="77777777" w:rsidR="00B533DD" w:rsidRDefault="00B533DD" w:rsidP="00B53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52093" w14:textId="26FCDDC8" w:rsidR="00C46358" w:rsidRPr="00C17E47" w:rsidRDefault="00C46358" w:rsidP="00C17E4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>
        <w:rPr>
          <w:rFonts w:ascii="Times New Roman" w:hAnsi="Times New Roman" w:cs="Times New Roman"/>
          <w:sz w:val="24"/>
          <w:szCs w:val="24"/>
        </w:rPr>
        <w:t> </w:t>
      </w:r>
      <w:r w:rsidR="00B533DD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E47" w:rsidRPr="00C17E47">
        <w:rPr>
          <w:rFonts w:ascii="Times New Roman" w:hAnsi="Times New Roman" w:cs="Times New Roman"/>
          <w:sz w:val="24"/>
          <w:szCs w:val="24"/>
        </w:rPr>
        <w:t xml:space="preserve">„Archeologiczne </w:t>
      </w:r>
      <w:proofErr w:type="spellStart"/>
      <w:r w:rsidR="00C17E47" w:rsidRPr="00C17E47">
        <w:rPr>
          <w:rFonts w:ascii="Times New Roman" w:hAnsi="Times New Roman" w:cs="Times New Roman"/>
          <w:sz w:val="24"/>
          <w:szCs w:val="24"/>
        </w:rPr>
        <w:t>przedinwestycyjne</w:t>
      </w:r>
      <w:proofErr w:type="spellEnd"/>
      <w:r w:rsidR="00C17E47" w:rsidRPr="00C17E47">
        <w:rPr>
          <w:rFonts w:ascii="Times New Roman" w:hAnsi="Times New Roman" w:cs="Times New Roman"/>
          <w:sz w:val="24"/>
          <w:szCs w:val="24"/>
        </w:rPr>
        <w:t xml:space="preserve"> badania sondażowe w miejscu planowanych prac budowlanych” w ramach zadania „Rozbudowa cmentarza Wilkowyja”.</w:t>
      </w:r>
    </w:p>
    <w:p w14:paraId="4DD51B6B" w14:textId="77777777" w:rsidR="00C17E47" w:rsidRPr="00AD2856" w:rsidRDefault="00C17E47" w:rsidP="00C17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E2844" w14:textId="77777777" w:rsidR="00B533DD" w:rsidRDefault="00B533DD" w:rsidP="0015383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954CD6A" w14:textId="77777777" w:rsidR="00616BB6" w:rsidRDefault="00616BB6" w:rsidP="00616BB6">
      <w:pPr>
        <w:spacing w:after="0"/>
        <w:ind w:left="426"/>
        <w:jc w:val="both"/>
        <w:rPr>
          <w:rFonts w:ascii="Times New Roman" w:hAnsi="Times New Roman"/>
          <w:strike/>
          <w:sz w:val="24"/>
          <w:szCs w:val="24"/>
        </w:rPr>
      </w:pPr>
      <w:r w:rsidRPr="00C17E47">
        <w:rPr>
          <w:rFonts w:ascii="Times New Roman" w:hAnsi="Times New Roman"/>
          <w:strike/>
          <w:sz w:val="24"/>
          <w:szCs w:val="24"/>
        </w:rPr>
        <w:t>Dostawa</w:t>
      </w:r>
      <w:r w:rsidRPr="00616BB6">
        <w:rPr>
          <w:rFonts w:ascii="Times New Roman" w:hAnsi="Times New Roman"/>
          <w:sz w:val="24"/>
          <w:szCs w:val="24"/>
        </w:rPr>
        <w:t xml:space="preserve">/ Usługa/ </w:t>
      </w:r>
      <w:r w:rsidRPr="00C17E47">
        <w:rPr>
          <w:rFonts w:ascii="Times New Roman" w:hAnsi="Times New Roman"/>
          <w:strike/>
          <w:sz w:val="24"/>
          <w:szCs w:val="24"/>
        </w:rPr>
        <w:t>Roboty budowlane</w:t>
      </w:r>
      <w:r w:rsidRPr="00C17E47">
        <w:rPr>
          <w:strike/>
          <w:vertAlign w:val="superscript"/>
        </w:rPr>
        <w:footnoteReference w:id="1"/>
      </w:r>
    </w:p>
    <w:p w14:paraId="694020DD" w14:textId="77777777" w:rsidR="00C17E47" w:rsidRPr="00C17E47" w:rsidRDefault="00C17E47" w:rsidP="00616BB6">
      <w:pPr>
        <w:spacing w:after="0"/>
        <w:ind w:left="426"/>
        <w:jc w:val="both"/>
        <w:rPr>
          <w:rFonts w:ascii="Times New Roman" w:hAnsi="Times New Roman"/>
          <w:strike/>
          <w:sz w:val="24"/>
          <w:szCs w:val="24"/>
        </w:rPr>
      </w:pPr>
    </w:p>
    <w:p w14:paraId="76DFBA25" w14:textId="77777777" w:rsidR="00C17E47" w:rsidRDefault="00C17E47" w:rsidP="00C17E47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222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opracowanie programu badań archeologicznych o charakterze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przedinwestycyjnych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badań </w:t>
      </w:r>
      <w:r w:rsidRPr="00370C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sondażowych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(dziewięciu</w:t>
      </w:r>
      <w:r w:rsidRPr="000222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sondażowych wykopów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- każdy o powierzchni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ok. 5 arów),</w:t>
      </w:r>
    </w:p>
    <w:p w14:paraId="7FF526B5" w14:textId="77777777" w:rsidR="00C17E47" w:rsidRDefault="00C17E47" w:rsidP="00C17E47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70C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uzyskani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370C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uzgodnienia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konserwatorskiego </w:t>
      </w:r>
      <w:r w:rsidRPr="00370C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 wytycznymi konserwatorskimi (pismo znak: Rz-AZP.5152.25.2024.JP z dnia 5.03.2024 r.)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ADAE4F6" w14:textId="77777777" w:rsidR="00C17E47" w:rsidRPr="00370C44" w:rsidRDefault="00C17E47" w:rsidP="00C17E47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  <w:tab w:val="left" w:leader="dot" w:pos="883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zabezpieczenie terenu prac,</w:t>
      </w:r>
    </w:p>
    <w:p w14:paraId="3A8EB145" w14:textId="77777777" w:rsidR="00C17E47" w:rsidRDefault="00C17E47" w:rsidP="00C17E4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222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dziewięciu</w:t>
      </w:r>
      <w:r w:rsidRPr="000222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wykopów o łącznej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powierzchni</w:t>
      </w:r>
      <w:r w:rsidRPr="000222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ok.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45</w:t>
      </w:r>
      <w:r w:rsidRPr="000222D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arów,</w:t>
      </w:r>
    </w:p>
    <w:p w14:paraId="0F33804E" w14:textId="77777777" w:rsidR="00C17E47" w:rsidRDefault="00C17E47" w:rsidP="00C17E4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E126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uporządkowani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2E126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terenu po zakończeniu badań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2E126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177C18CD" w14:textId="2F00753E" w:rsidR="00C17E47" w:rsidRPr="007E10F0" w:rsidRDefault="00C17E47" w:rsidP="00C17E4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F1F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opracowanie wyników sondażowych badań archeologicznych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Pr="001F1F1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218BDF38" w14:textId="77777777" w:rsidR="00C17E47" w:rsidRPr="00C17E47" w:rsidRDefault="00C17E47" w:rsidP="00C17E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wykonać zgodnie z załącznikami do zapytania ofertowego:</w:t>
      </w:r>
    </w:p>
    <w:p w14:paraId="4AA4BEE7" w14:textId="14450516" w:rsidR="00DD7892" w:rsidRPr="00DD7892" w:rsidRDefault="00C17E47" w:rsidP="007E10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zał. </w:t>
      </w:r>
      <w:r w:rsidR="007E10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C17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Mapa z oznacze</w:t>
      </w:r>
      <w:r w:rsidR="00A368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niem obszaru objętego badaniami.</w:t>
      </w:r>
      <w:r w:rsidR="007E10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7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zał. </w:t>
      </w:r>
      <w:r w:rsidR="007E10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C17E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Wytyczne konserwatorskie (pismo znak: Rz-AZP.5152.25.2024.JP z dnia 5.03.2024 r.).</w:t>
      </w:r>
      <w:r w:rsidR="00DD78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0DDD1E28" w14:textId="1ED6CCDA" w:rsidR="00DD7892" w:rsidRPr="00C17E47" w:rsidRDefault="00DD7892" w:rsidP="007E10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noProof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D99FE" wp14:editId="15334950">
                <wp:simplePos x="0" y="0"/>
                <wp:positionH relativeFrom="column">
                  <wp:posOffset>-23495</wp:posOffset>
                </wp:positionH>
                <wp:positionV relativeFrom="paragraph">
                  <wp:posOffset>544195</wp:posOffset>
                </wp:positionV>
                <wp:extent cx="1943100" cy="45719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-1.85pt;margin-top:42.85pt;width:153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" fillcolor="white [3212]" stroked="f" strokeweight="2pt"/>
            </w:pict>
          </mc:Fallback>
        </mc:AlternateContent>
      </w:r>
      <w:r>
        <w:rPr>
          <w:noProof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691DB" wp14:editId="7E039A5A">
                <wp:simplePos x="0" y="0"/>
                <wp:positionH relativeFrom="column">
                  <wp:posOffset>-23495</wp:posOffset>
                </wp:positionH>
                <wp:positionV relativeFrom="paragraph">
                  <wp:posOffset>1270</wp:posOffset>
                </wp:positionV>
                <wp:extent cx="15811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.1pt" to="122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" strokecolor="black [3040]"/>
            </w:pict>
          </mc:Fallback>
        </mc:AlternateContent>
      </w:r>
      <w:r>
        <w:rPr>
          <w:rStyle w:val="Odwoanieprzypisudolnego"/>
        </w:rPr>
        <w:footnoteRef/>
      </w:r>
      <w:r>
        <w:t xml:space="preserve"> </w:t>
      </w:r>
      <w:r w:rsidRPr="00DD7892">
        <w:rPr>
          <w:rFonts w:ascii="Times New Roman" w:hAnsi="Times New Roman"/>
          <w:sz w:val="20"/>
          <w:szCs w:val="20"/>
        </w:rPr>
        <w:t>niepotrzebne skreślić</w:t>
      </w:r>
    </w:p>
    <w:p w14:paraId="49E9BC25" w14:textId="77777777" w:rsidR="00DD7892" w:rsidRDefault="00DD7892" w:rsidP="00C17E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93A0017" w14:textId="77777777" w:rsidR="00DD7892" w:rsidRDefault="00DD7892" w:rsidP="00C17E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FEC79FD" w14:textId="6B90487E" w:rsidR="00DD7892" w:rsidRDefault="00C17E47" w:rsidP="00C17E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17E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UWAGA:</w:t>
      </w:r>
      <w:r w:rsidR="007E1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17E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Prace związane z wykonaniem </w:t>
      </w:r>
      <w:proofErr w:type="spellStart"/>
      <w:r w:rsidRPr="00C17E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przedinwestycyjnych</w:t>
      </w:r>
      <w:proofErr w:type="spellEnd"/>
      <w:r w:rsidRPr="00C17E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badań sondażowych należy prowadzić z uwzględnieniem istniejących sieci w terenie</w:t>
      </w:r>
      <w:r w:rsidR="007E1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Kolidujące drzewa/krzewy zostaną usunięte przez Zamawiającego. </w:t>
      </w:r>
    </w:p>
    <w:p w14:paraId="16EF281A" w14:textId="5829F368" w:rsidR="007E10F0" w:rsidRPr="00C17E47" w:rsidRDefault="007E10F0" w:rsidP="00C17E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E1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Zamawiający informuje, że nie będą rozpatrywane oferty Wykonawcy, który </w:t>
      </w:r>
      <w:r w:rsidRPr="007E10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z przyczyn leżących po jego stronie nie wykonał albo nienależycie wykonał wcześniejszą umowę w sprawie zamówienia publicznego</w:t>
      </w:r>
      <w:r w:rsidR="005E4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091AF773" w14:textId="77777777" w:rsidR="00C17E47" w:rsidRDefault="00C17E47" w:rsidP="0023629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32149C3" w14:textId="2E16F58A" w:rsidR="00B533DD" w:rsidRPr="00A368AC" w:rsidRDefault="00B533DD" w:rsidP="0057265E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4014">
        <w:rPr>
          <w:rFonts w:ascii="Times New Roman" w:hAnsi="Times New Roman"/>
          <w:b/>
          <w:sz w:val="24"/>
          <w:szCs w:val="24"/>
        </w:rPr>
        <w:t xml:space="preserve">Termin </w:t>
      </w:r>
      <w:r w:rsidR="00290D26">
        <w:rPr>
          <w:rFonts w:ascii="Times New Roman" w:hAnsi="Times New Roman"/>
          <w:b/>
          <w:sz w:val="24"/>
          <w:szCs w:val="24"/>
        </w:rPr>
        <w:t>wykonania</w:t>
      </w:r>
      <w:r w:rsidRPr="00C34014">
        <w:rPr>
          <w:rFonts w:ascii="Times New Roman" w:hAnsi="Times New Roman"/>
          <w:b/>
          <w:sz w:val="24"/>
          <w:szCs w:val="24"/>
        </w:rPr>
        <w:t xml:space="preserve"> zamówienia: </w:t>
      </w:r>
      <w:r w:rsidR="00C17E47" w:rsidRPr="00A368AC">
        <w:rPr>
          <w:rFonts w:ascii="Times New Roman" w:hAnsi="Times New Roman"/>
          <w:sz w:val="24"/>
          <w:szCs w:val="24"/>
        </w:rPr>
        <w:t>12 grudnia 2024 r.</w:t>
      </w:r>
    </w:p>
    <w:p w14:paraId="1750B3A9" w14:textId="77777777" w:rsidR="0057265E" w:rsidRDefault="0057265E" w:rsidP="0057265E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82534A6" w14:textId="605DF9FD" w:rsidR="007E10F0" w:rsidRPr="007E10F0" w:rsidRDefault="005A2D1B" w:rsidP="007E10F0">
      <w:pPr>
        <w:pStyle w:val="Akapitzlist"/>
        <w:numPr>
          <w:ilvl w:val="0"/>
          <w:numId w:val="6"/>
        </w:numPr>
        <w:spacing w:after="160" w:line="259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="00AC64A9" w:rsidRPr="005A2D1B">
        <w:rPr>
          <w:rFonts w:ascii="Times New Roman" w:hAnsi="Times New Roman"/>
          <w:b/>
          <w:sz w:val="24"/>
          <w:szCs w:val="24"/>
        </w:rPr>
        <w:t xml:space="preserve"> </w:t>
      </w:r>
      <w:r w:rsidR="007E10F0">
        <w:rPr>
          <w:rFonts w:ascii="Times New Roman" w:hAnsi="Times New Roman"/>
          <w:b/>
          <w:sz w:val="24"/>
          <w:szCs w:val="24"/>
        </w:rPr>
        <w:br/>
      </w:r>
    </w:p>
    <w:p w14:paraId="75375311" w14:textId="41AE4CB5" w:rsidR="007E10F0" w:rsidRPr="007E10F0" w:rsidRDefault="007E10F0" w:rsidP="007E10F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10F0">
        <w:rPr>
          <w:rFonts w:ascii="Times New Roman" w:eastAsia="Calibri" w:hAnsi="Times New Roman" w:cs="Times New Roman"/>
          <w:bCs/>
          <w:sz w:val="24"/>
          <w:szCs w:val="24"/>
        </w:rPr>
        <w:t xml:space="preserve">Wykonawca zobowiązany jest wykazać, że wykonał w okresie ostatnich trzech lat, przed upływem terminu składania ofert, a jeżeli okres prowadzenia działalności jest krótszy – w tym okresie, co najmniej dwa zadania, w zakres których wchodziło wykonanie badań sondażowych o łącznej </w:t>
      </w:r>
      <w:r w:rsidRPr="00DD7892">
        <w:rPr>
          <w:rFonts w:ascii="Times New Roman" w:eastAsia="Calibri" w:hAnsi="Times New Roman" w:cs="Times New Roman"/>
          <w:bCs/>
          <w:sz w:val="24"/>
          <w:szCs w:val="24"/>
        </w:rPr>
        <w:t xml:space="preserve">powierzchni ok. </w:t>
      </w:r>
      <w:r w:rsidR="00DD7892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Pr="00DD7892">
        <w:rPr>
          <w:rFonts w:ascii="Times New Roman" w:eastAsia="Calibri" w:hAnsi="Times New Roman" w:cs="Times New Roman"/>
          <w:bCs/>
          <w:sz w:val="24"/>
          <w:szCs w:val="24"/>
        </w:rPr>
        <w:t xml:space="preserve"> arów w</w:t>
      </w:r>
      <w:r w:rsidRPr="007E10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D7892">
        <w:rPr>
          <w:rFonts w:ascii="Times New Roman" w:eastAsia="Calibri" w:hAnsi="Times New Roman" w:cs="Times New Roman"/>
          <w:bCs/>
          <w:sz w:val="24"/>
          <w:szCs w:val="24"/>
        </w:rPr>
        <w:t>ramach jednego</w:t>
      </w:r>
      <w:r w:rsidRPr="007E10F0">
        <w:rPr>
          <w:rFonts w:ascii="Times New Roman" w:eastAsia="Calibri" w:hAnsi="Times New Roman" w:cs="Times New Roman"/>
          <w:bCs/>
          <w:sz w:val="24"/>
          <w:szCs w:val="24"/>
        </w:rPr>
        <w:t xml:space="preserve"> zamówienia. </w:t>
      </w:r>
    </w:p>
    <w:p w14:paraId="667AA1EB" w14:textId="77777777" w:rsidR="007E10F0" w:rsidRPr="007E10F0" w:rsidRDefault="007E10F0" w:rsidP="007E10F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10F0">
        <w:rPr>
          <w:rFonts w:ascii="Times New Roman" w:eastAsia="Calibri" w:hAnsi="Times New Roman" w:cs="Times New Roman"/>
          <w:bCs/>
          <w:sz w:val="24"/>
          <w:szCs w:val="24"/>
        </w:rPr>
        <w:t>Wykonawca zobowiązany jest wykazać, że posiada niezbędne uprawnienia do realizacji przedmiotowych prac zgodnie z Ustawą z dnia 23 lipca 2003 r. o ochronie zabytków i opiece nad zabytkami art. 37e, Dz.U.2022.840.</w:t>
      </w:r>
    </w:p>
    <w:p w14:paraId="6D6FE15A" w14:textId="6311C4F6" w:rsidR="007E10F0" w:rsidRPr="00A368AC" w:rsidRDefault="007E10F0" w:rsidP="005E469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10F0">
        <w:rPr>
          <w:rFonts w:ascii="Times New Roman" w:eastAsia="Calibri" w:hAnsi="Times New Roman" w:cs="Times New Roman"/>
          <w:bCs/>
          <w:sz w:val="24"/>
          <w:szCs w:val="24"/>
        </w:rPr>
        <w:t xml:space="preserve">Wybrana zostanie oferta Wykonawcy, który spełni powyższe wymagania oraz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zaproponuje </w:t>
      </w:r>
      <w:r w:rsidRPr="007E10F0">
        <w:rPr>
          <w:rFonts w:ascii="Times New Roman" w:eastAsia="Calibri" w:hAnsi="Times New Roman" w:cs="Times New Roman"/>
          <w:bCs/>
          <w:sz w:val="24"/>
          <w:szCs w:val="24"/>
        </w:rPr>
        <w:t>najniższą kwotę brutto w stosunku do złożonych ofert.</w:t>
      </w:r>
    </w:p>
    <w:p w14:paraId="3F179847" w14:textId="341C3D2E" w:rsidR="00B533DD" w:rsidRDefault="00290D26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0340ECEB" w14:textId="77777777" w:rsidR="00A368AC" w:rsidRPr="00341C35" w:rsidRDefault="00A368AC" w:rsidP="00A368AC">
      <w:pPr>
        <w:pStyle w:val="Akapitzlist"/>
        <w:spacing w:after="0" w:line="259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4E68922F" w14:textId="7D9FFB80" w:rsidR="00F74A43" w:rsidRPr="00F74A43" w:rsidRDefault="00F74A43" w:rsidP="00F2760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3F140190" w14:textId="22EA3835" w:rsidR="00F74A43" w:rsidRDefault="00F74A43" w:rsidP="00D32B9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6119B608" w:rsidR="00F27605" w:rsidRPr="00F74A43" w:rsidRDefault="00F27605" w:rsidP="00F74A43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F74A43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="00F74A43" w:rsidRPr="00F74A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4A43" w:rsidRPr="00AC2B6C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F74A43">
        <w:rPr>
          <w:rFonts w:ascii="Times New Roman" w:eastAsia="Calibri" w:hAnsi="Times New Roman" w:cs="Times New Roman"/>
          <w:b/>
          <w:sz w:val="24"/>
          <w:szCs w:val="24"/>
        </w:rPr>
        <w:t xml:space="preserve">Oferta </w:t>
      </w:r>
      <w:r w:rsidR="005E4695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F74A43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 xml:space="preserve">rcheologiczne </w:t>
      </w:r>
      <w:proofErr w:type="spellStart"/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>przedinwestycyjne</w:t>
      </w:r>
      <w:proofErr w:type="spellEnd"/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 xml:space="preserve"> badania sondażowe</w:t>
      </w:r>
      <w:r w:rsidR="00F74A43" w:rsidRPr="00AC2B6C">
        <w:rPr>
          <w:rFonts w:ascii="Times New Roman" w:eastAsia="Calibri" w:hAnsi="Times New Roman" w:cs="Times New Roman"/>
          <w:b/>
          <w:sz w:val="24"/>
          <w:szCs w:val="24"/>
        </w:rPr>
        <w:t>, nie otwierać przed dniem</w:t>
      </w:r>
      <w:r w:rsidR="00A368AC">
        <w:rPr>
          <w:rFonts w:ascii="Times New Roman" w:eastAsia="Calibri" w:hAnsi="Times New Roman" w:cs="Times New Roman"/>
          <w:b/>
          <w:sz w:val="24"/>
          <w:szCs w:val="24"/>
        </w:rPr>
        <w:t xml:space="preserve"> 2 października 2024 r.</w:t>
      </w:r>
      <w:r w:rsidR="00F74A43" w:rsidRPr="00AC2B6C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678B4E4F" w14:textId="5CC055EF" w:rsidR="00A23DB4" w:rsidRPr="005E4695" w:rsidRDefault="00F27605" w:rsidP="000F19F0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135DB7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135DB7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>j</w:t>
      </w: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135DB7">
        <w:rPr>
          <w:rFonts w:ascii="Times New Roman" w:hAnsi="Times New Roman"/>
          <w:sz w:val="24"/>
          <w:szCs w:val="24"/>
        </w:rPr>
        <w:t xml:space="preserve"> kwalifikowanym</w:t>
      </w:r>
      <w:r w:rsidR="005E4695">
        <w:rPr>
          <w:rFonts w:ascii="Times New Roman" w:hAnsi="Times New Roman"/>
          <w:sz w:val="24"/>
          <w:szCs w:val="24"/>
        </w:rPr>
        <w:t xml:space="preserve"> podpisem elektronicznym lub zaufanym podpisem elektronicznym.</w:t>
      </w:r>
    </w:p>
    <w:p w14:paraId="32694280" w14:textId="77777777" w:rsidR="005E4695" w:rsidRDefault="005E4695" w:rsidP="005E4695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28EA11" w14:textId="77777777" w:rsidR="005E4695" w:rsidRPr="00DD7892" w:rsidRDefault="005E4695" w:rsidP="005E469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C19358" w14:textId="77777777" w:rsidR="00DD7892" w:rsidRDefault="00DD7892" w:rsidP="00DD789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3E7DC5" w14:textId="77777777" w:rsidR="00DD7892" w:rsidRDefault="00DD7892" w:rsidP="00DD789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2A817C" w14:textId="77777777" w:rsidR="00DD7892" w:rsidRDefault="00DD7892" w:rsidP="00DD789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B65AB9" w14:textId="77777777" w:rsidR="00DD7892" w:rsidRPr="00135DB7" w:rsidRDefault="00DD7892" w:rsidP="00DD789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4B3D52" w14:textId="5AAAA048" w:rsidR="007E10F0" w:rsidRPr="00A368AC" w:rsidRDefault="00F27605" w:rsidP="00A368AC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 xml:space="preserve">W </w:t>
      </w:r>
      <w:r w:rsidR="0062497C">
        <w:rPr>
          <w:rFonts w:ascii="Times New Roman" w:hAnsi="Times New Roman"/>
          <w:sz w:val="24"/>
          <w:szCs w:val="24"/>
        </w:rPr>
        <w:t xml:space="preserve">tytule </w:t>
      </w:r>
      <w:r w:rsidR="0062497C" w:rsidRPr="00135DB7">
        <w:rPr>
          <w:rFonts w:ascii="Times New Roman" w:hAnsi="Times New Roman"/>
          <w:sz w:val="24"/>
          <w:szCs w:val="24"/>
        </w:rPr>
        <w:t xml:space="preserve">maila należy zamieścić informację: </w:t>
      </w:r>
      <w:r w:rsidR="00A368AC" w:rsidRPr="00AC2B6C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A368AC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 xml:space="preserve">archeologiczne </w:t>
      </w:r>
      <w:proofErr w:type="spellStart"/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>przedinwestycyjne</w:t>
      </w:r>
      <w:proofErr w:type="spellEnd"/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 xml:space="preserve"> badania sondażowe</w:t>
      </w:r>
      <w:r w:rsidR="00A368AC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A368A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B3951" w:rsidRPr="00A368AC">
        <w:rPr>
          <w:rFonts w:ascii="Times New Roman" w:hAnsi="Times New Roman"/>
          <w:sz w:val="24"/>
          <w:szCs w:val="24"/>
        </w:rPr>
        <w:t>natomiast w</w:t>
      </w:r>
      <w:r w:rsidR="0062497C" w:rsidRPr="00A368AC">
        <w:rPr>
          <w:rFonts w:ascii="Times New Roman" w:hAnsi="Times New Roman"/>
          <w:sz w:val="24"/>
          <w:szCs w:val="24"/>
        </w:rPr>
        <w:t xml:space="preserve"> </w:t>
      </w:r>
      <w:r w:rsidRPr="00A368AC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Pr="00A368AC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oferta na </w:t>
      </w:r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 xml:space="preserve"> archeologiczne </w:t>
      </w:r>
      <w:proofErr w:type="spellStart"/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>przedinwestycyjne</w:t>
      </w:r>
      <w:proofErr w:type="spellEnd"/>
      <w:r w:rsidR="00A368AC" w:rsidRPr="00A368AC">
        <w:rPr>
          <w:rFonts w:ascii="Times New Roman" w:eastAsia="Calibri" w:hAnsi="Times New Roman" w:cs="Times New Roman"/>
          <w:b/>
          <w:sz w:val="24"/>
          <w:szCs w:val="24"/>
        </w:rPr>
        <w:t xml:space="preserve"> badania sondażowe</w:t>
      </w:r>
      <w:r w:rsidRPr="00A368A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B3951" w:rsidRPr="00A368AC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dniem </w:t>
      </w:r>
      <w:r w:rsidR="00A368AC">
        <w:rPr>
          <w:rFonts w:ascii="Times New Roman" w:eastAsia="Calibri" w:hAnsi="Times New Roman" w:cs="Times New Roman"/>
          <w:b/>
          <w:sz w:val="24"/>
          <w:szCs w:val="24"/>
        </w:rPr>
        <w:t>2 października 2024 r.</w:t>
      </w:r>
      <w:r w:rsidR="00A368AC" w:rsidRPr="00AC2B6C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1D7C5DF0" w14:textId="77777777" w:rsidR="007E10F0" w:rsidRPr="00135DB7" w:rsidRDefault="007E10F0" w:rsidP="0007477E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6EFA39F" w14:textId="77777777" w:rsidR="00B533DD" w:rsidRPr="009B2E8F" w:rsidRDefault="00B533DD" w:rsidP="00C34014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i termin złożenia oferty</w:t>
      </w:r>
      <w:r w:rsidRPr="009B2E8F">
        <w:rPr>
          <w:rFonts w:ascii="Times New Roman" w:hAnsi="Times New Roman"/>
          <w:b/>
          <w:sz w:val="24"/>
          <w:szCs w:val="24"/>
        </w:rPr>
        <w:t>.</w:t>
      </w:r>
    </w:p>
    <w:p w14:paraId="2865EE1D" w14:textId="7064045A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A368AC">
        <w:rPr>
          <w:rFonts w:ascii="Times New Roman" w:eastAsia="Calibri" w:hAnsi="Times New Roman" w:cs="Times New Roman"/>
          <w:b/>
          <w:sz w:val="24"/>
          <w:szCs w:val="24"/>
        </w:rPr>
        <w:t>1 października 2024 r.</w:t>
      </w:r>
    </w:p>
    <w:p w14:paraId="696C9650" w14:textId="4A447DDB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CF7BB8" w14:textId="0BFC966D" w:rsidR="005B6E5A" w:rsidRPr="00AC2B6C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Rzeszów</w:t>
      </w:r>
      <w:r w:rsidR="0062497C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>
        <w:rPr>
          <w:rFonts w:ascii="Times New Roman" w:eastAsia="Calibri" w:hAnsi="Times New Roman" w:cs="Times New Roman"/>
          <w:sz w:val="24"/>
          <w:szCs w:val="24"/>
        </w:rPr>
        <w:t>ę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685DA525" w14:textId="5A0DD16E" w:rsidR="005B6E5A" w:rsidRPr="00A24AB4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053FC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6C60D8">
        <w:rPr>
          <w:rFonts w:ascii="Times New Roman" w:eastAsia="Calibri" w:hAnsi="Times New Roman" w:cs="Times New Roman"/>
          <w:sz w:val="24"/>
          <w:szCs w:val="24"/>
        </w:rPr>
        <w:t>1</w:t>
      </w:r>
      <w:r w:rsidRPr="006C60D8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0CB7573E" w14:textId="77777777" w:rsidR="00C34014" w:rsidRPr="009445A7" w:rsidRDefault="00C34014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4C0EA45F" w:rsidR="00B533DD" w:rsidRPr="009B2E8F" w:rsidRDefault="00A368AC" w:rsidP="008A55C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związania ofertą:</w:t>
      </w:r>
    </w:p>
    <w:p w14:paraId="4E6A399F" w14:textId="5CA84647" w:rsidR="00B533DD" w:rsidRDefault="00A368AC" w:rsidP="008A55C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dni</w:t>
      </w:r>
    </w:p>
    <w:p w14:paraId="23354C1A" w14:textId="77777777" w:rsidR="00B533DD" w:rsidRDefault="00B533DD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A24AB4" w:rsidRDefault="00A24AB4" w:rsidP="00A24AB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24AB4">
        <w:rPr>
          <w:rFonts w:ascii="Times New Roman" w:hAnsi="Times New Roman"/>
          <w:b/>
          <w:bCs/>
          <w:sz w:val="24"/>
          <w:szCs w:val="24"/>
        </w:rPr>
        <w:t xml:space="preserve">Informacje dotyczące </w:t>
      </w:r>
      <w:r>
        <w:rPr>
          <w:rFonts w:ascii="Times New Roman" w:hAnsi="Times New Roman"/>
          <w:b/>
          <w:bCs/>
          <w:sz w:val="24"/>
          <w:szCs w:val="24"/>
        </w:rPr>
        <w:t>wyniku postępowania</w:t>
      </w:r>
    </w:p>
    <w:p w14:paraId="78B59FCF" w14:textId="74F8A637" w:rsidR="00A24AB4" w:rsidRPr="00A24AB4" w:rsidRDefault="00A24AB4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A24AB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5E4695">
        <w:rPr>
          <w:rFonts w:ascii="Times New Roman" w:hAnsi="Times New Roman"/>
          <w:sz w:val="24"/>
          <w:szCs w:val="24"/>
        </w:rPr>
        <w:t>.</w:t>
      </w:r>
    </w:p>
    <w:p w14:paraId="158EA540" w14:textId="77777777" w:rsidR="00C46358" w:rsidRDefault="00C46358" w:rsidP="00C4635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D8531BD" w14:textId="77777777" w:rsidR="00166DDD" w:rsidRPr="005A2D1B" w:rsidRDefault="00C46358" w:rsidP="00166DDD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084B30AF" w14:textId="020D88BD" w:rsidR="00C46358" w:rsidRPr="00166DDD" w:rsidRDefault="00A368AC" w:rsidP="00166DDD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Weronika Salach-</w:t>
      </w:r>
      <w:proofErr w:type="spellStart"/>
      <w:r>
        <w:rPr>
          <w:rFonts w:ascii="Times New Roman" w:hAnsi="Times New Roman"/>
          <w:sz w:val="24"/>
          <w:szCs w:val="24"/>
        </w:rPr>
        <w:t>Tuczapska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166DDD">
        <w:rPr>
          <w:rFonts w:ascii="Times New Roman" w:hAnsi="Times New Roman"/>
          <w:sz w:val="24"/>
          <w:szCs w:val="24"/>
        </w:rPr>
        <w:t xml:space="preserve"> </w:t>
      </w:r>
      <w:r w:rsidR="00C46358" w:rsidRPr="00166DDD">
        <w:rPr>
          <w:rFonts w:ascii="Times New Roman" w:hAnsi="Times New Roman"/>
          <w:sz w:val="24"/>
          <w:szCs w:val="24"/>
        </w:rPr>
        <w:t xml:space="preserve">tel. </w:t>
      </w:r>
      <w:r w:rsidRPr="00A368AC">
        <w:rPr>
          <w:rFonts w:ascii="Times New Roman" w:hAnsi="Times New Roman"/>
          <w:sz w:val="24"/>
          <w:szCs w:val="24"/>
        </w:rPr>
        <w:t>17 748 37 44</w:t>
      </w:r>
      <w:r>
        <w:rPr>
          <w:rFonts w:ascii="Times New Roman" w:hAnsi="Times New Roman"/>
          <w:sz w:val="24"/>
          <w:szCs w:val="24"/>
        </w:rPr>
        <w:t>,</w:t>
      </w:r>
      <w:r w:rsidR="00C46358" w:rsidRPr="00166DDD">
        <w:rPr>
          <w:rFonts w:ascii="Times New Roman" w:hAnsi="Times New Roman"/>
          <w:sz w:val="24"/>
          <w:szCs w:val="24"/>
        </w:rPr>
        <w:t xml:space="preserve"> e-mail: </w:t>
      </w:r>
      <w:r>
        <w:rPr>
          <w:rFonts w:ascii="Times New Roman" w:hAnsi="Times New Roman"/>
          <w:sz w:val="24"/>
          <w:szCs w:val="24"/>
        </w:rPr>
        <w:t>wtuczapska@zzm.erzeszow.pl</w:t>
      </w:r>
      <w:r w:rsidR="005E4695">
        <w:rPr>
          <w:rFonts w:ascii="Times New Roman" w:hAnsi="Times New Roman"/>
          <w:sz w:val="24"/>
          <w:szCs w:val="24"/>
        </w:rPr>
        <w:t>.</w:t>
      </w:r>
    </w:p>
    <w:p w14:paraId="5DB2662F" w14:textId="77777777" w:rsidR="00B533DD" w:rsidRDefault="00B533DD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006FD55" w14:textId="57E8AAA4" w:rsidR="00B533DD" w:rsidRPr="005A2D1B" w:rsidRDefault="00264CC7" w:rsidP="008915C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8B5C40" w:rsidRDefault="008B5C40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Default="0069418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8915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77777777" w:rsidR="008B5C40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21C33B88" w14:textId="77777777" w:rsidR="00DD7892" w:rsidRDefault="00DD7892" w:rsidP="00DD789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F9F74" w14:textId="77777777" w:rsidR="00DD7892" w:rsidRDefault="00DD7892" w:rsidP="00DD789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5172F" w14:textId="77777777" w:rsidR="00DD7892" w:rsidRDefault="00DD7892" w:rsidP="00DD789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F72B15" w14:textId="77777777" w:rsidR="00DD7892" w:rsidRDefault="00DD7892" w:rsidP="00DD789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CA9A2" w14:textId="77777777" w:rsidR="00DD7892" w:rsidRPr="008B5C40" w:rsidRDefault="00DD7892" w:rsidP="00DD789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1FDD1" w14:textId="77777777" w:rsidR="008B5C40" w:rsidRPr="008B5C40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4BE38980" w:rsidR="008B5C40" w:rsidRPr="008B5C40" w:rsidRDefault="008B5C40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 w:rsidR="005A2D1B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69A92108" w14:textId="0D0107B8" w:rsidR="00876D9C" w:rsidRPr="00876D9C" w:rsidRDefault="00876D9C" w:rsidP="00876D9C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Zamawiający</w:t>
      </w:r>
      <w:r>
        <w:rPr>
          <w:rFonts w:ascii="Times New Roman" w:hAnsi="Times New Roman"/>
          <w:iCs/>
          <w:sz w:val="24"/>
          <w:szCs w:val="24"/>
        </w:rPr>
        <w:t>,</w:t>
      </w:r>
      <w:r w:rsidRPr="00876D9C">
        <w:rPr>
          <w:rFonts w:ascii="Times New Roman" w:hAnsi="Times New Roman"/>
          <w:iCs/>
          <w:sz w:val="24"/>
          <w:szCs w:val="24"/>
        </w:rPr>
        <w:t xml:space="preserve"> na podstawie art. 7 ust. 1 i ust. 9 ustawy o szczególnych rozwiązaniach </w:t>
      </w:r>
      <w:r>
        <w:rPr>
          <w:rFonts w:ascii="Times New Roman" w:hAnsi="Times New Roman"/>
          <w:iCs/>
          <w:sz w:val="24"/>
          <w:szCs w:val="24"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rFonts w:ascii="Times New Roman" w:hAnsi="Times New Roman"/>
          <w:iCs/>
          <w:sz w:val="24"/>
          <w:szCs w:val="24"/>
        </w:rPr>
        <w:t xml:space="preserve">wykluczy wykonawcę </w:t>
      </w:r>
      <w:r>
        <w:rPr>
          <w:rFonts w:ascii="Times New Roman" w:hAnsi="Times New Roman"/>
          <w:iCs/>
          <w:sz w:val="24"/>
          <w:szCs w:val="24"/>
        </w:rPr>
        <w:t xml:space="preserve">z postępowania </w:t>
      </w:r>
      <w:r w:rsidRPr="00876D9C">
        <w:rPr>
          <w:rFonts w:ascii="Times New Roman" w:hAnsi="Times New Roman"/>
          <w:iCs/>
          <w:sz w:val="24"/>
          <w:szCs w:val="24"/>
        </w:rPr>
        <w:t>w przypadku wystąpienia którejkolwiek z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określonych w niej przesłanek, tj.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1865101E" w14:textId="77777777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14:paraId="78280B10" w14:textId="25685955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333D5F8C" w14:textId="0C07E9CD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648A5EBC" w14:textId="0AD7DA2E" w:rsidR="00876D9C" w:rsidRPr="00876D9C" w:rsidRDefault="00876D9C" w:rsidP="00876D9C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postępowaniu o udzielenie zamówienia, o których mowa powyżej, wykonawca wraz z ofertą złoży oświadczenie zgodnie ze wzorem stanowiącym załącznik nr 3 do zapytania ofertowego.</w:t>
      </w:r>
    </w:p>
    <w:p w14:paraId="07ECE7F7" w14:textId="3FBE086E" w:rsidR="00A81039" w:rsidRPr="005A2D1B" w:rsidRDefault="00A81039" w:rsidP="005B1E31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>
        <w:rPr>
          <w:rFonts w:ascii="Times New Roman" w:hAnsi="Times New Roman"/>
          <w:sz w:val="24"/>
          <w:szCs w:val="24"/>
          <w:lang w:val="pl"/>
        </w:rPr>
        <w:t>Z</w:t>
      </w:r>
      <w:r w:rsidRPr="005A2D1B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7B0A80D8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54101077" w14:textId="77777777" w:rsidR="005B1E31" w:rsidRDefault="005B1E31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5448000" w14:textId="77777777" w:rsidR="00DD7892" w:rsidRDefault="00DD7892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EF32CC" w14:textId="77777777" w:rsidR="00DD7892" w:rsidRDefault="00DD7892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67CC229" w14:textId="77777777" w:rsidR="00DD7892" w:rsidRDefault="00DD7892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B3150B9" w14:textId="77777777" w:rsidR="00DD7892" w:rsidRDefault="00DD7892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DF29B07" w14:textId="77777777" w:rsidR="00DD7892" w:rsidRDefault="00DD7892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3935056" w14:textId="2B584B5C" w:rsidR="00A81039" w:rsidRDefault="005A2D1B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</w:t>
      </w:r>
      <w:r w:rsidR="00A81039" w:rsidRPr="005A2D1B">
        <w:rPr>
          <w:rFonts w:ascii="Times New Roman" w:hAnsi="Times New Roman"/>
          <w:sz w:val="24"/>
          <w:szCs w:val="24"/>
        </w:rPr>
        <w:t>:</w:t>
      </w:r>
    </w:p>
    <w:p w14:paraId="11AE3849" w14:textId="5C3858FE" w:rsidR="005A2D1B" w:rsidRDefault="007E10F0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oferta.</w:t>
      </w:r>
    </w:p>
    <w:p w14:paraId="49731A86" w14:textId="78BADE37" w:rsidR="005A2D1B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umowy</w:t>
      </w:r>
      <w:r w:rsidR="007E10F0">
        <w:rPr>
          <w:rFonts w:ascii="Times New Roman" w:hAnsi="Times New Roman"/>
          <w:sz w:val="24"/>
          <w:szCs w:val="24"/>
        </w:rPr>
        <w:t>.</w:t>
      </w:r>
    </w:p>
    <w:p w14:paraId="66AD67D9" w14:textId="33EBCAEF" w:rsidR="00876D9C" w:rsidRDefault="00876D9C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  <w:r w:rsidR="007E10F0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bookmarkEnd w:id="0"/>
    <w:p w14:paraId="0070FCDC" w14:textId="77D4FC7A" w:rsidR="007E10F0" w:rsidRPr="007E10F0" w:rsidRDefault="007E10F0" w:rsidP="007E10F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7E10F0">
        <w:rPr>
          <w:rFonts w:ascii="Times New Roman" w:hAnsi="Times New Roman"/>
          <w:sz w:val="24"/>
          <w:szCs w:val="24"/>
        </w:rPr>
        <w:t>Mapa z oznacze</w:t>
      </w:r>
      <w:r w:rsidRPr="007E10F0">
        <w:rPr>
          <w:rFonts w:ascii="Times New Roman" w:hAnsi="Times New Roman"/>
          <w:sz w:val="24"/>
          <w:szCs w:val="24"/>
        </w:rPr>
        <w:t>niem obszaru objętego badaniami.</w:t>
      </w:r>
    </w:p>
    <w:p w14:paraId="22214E25" w14:textId="1BA386FD" w:rsidR="00DC7A12" w:rsidRPr="007E10F0" w:rsidRDefault="007E10F0" w:rsidP="007E10F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b/>
          <w:sz w:val="24"/>
          <w:szCs w:val="24"/>
        </w:rPr>
      </w:pPr>
      <w:r w:rsidRPr="007E10F0">
        <w:rPr>
          <w:rFonts w:ascii="Times New Roman" w:hAnsi="Times New Roman"/>
          <w:sz w:val="24"/>
          <w:szCs w:val="24"/>
        </w:rPr>
        <w:t>Wytyczne konserwatorskie (pismo znak: Rz-AZP.5152.25.2024.JP z dnia 5.03.2024 r.).</w:t>
      </w:r>
      <w:r w:rsidR="00DC7A12" w:rsidRPr="007E10F0">
        <w:rPr>
          <w:rFonts w:ascii="Times New Roman" w:hAnsi="Times New Roman"/>
          <w:b/>
          <w:sz w:val="24"/>
          <w:szCs w:val="24"/>
        </w:rPr>
        <w:br w:type="page"/>
      </w:r>
    </w:p>
    <w:p w14:paraId="158686DF" w14:textId="77777777" w:rsidR="005B1E31" w:rsidRPr="005B1E31" w:rsidRDefault="005B1E31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64F0C7E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250F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928B1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C7AC5A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5CFE3A3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0D1F7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18F525A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DBACB6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37D9BBC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44CC4F11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4F3BB37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561DCD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6662C062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57B4EFB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1691FC28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3B2821D0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5DB15446" w14:textId="30D5CF82" w:rsidR="00341D38" w:rsidRPr="00E544A2" w:rsidRDefault="00341D38" w:rsidP="005B1E31">
      <w:pPr>
        <w:spacing w:after="0" w:line="240" w:lineRule="auto"/>
        <w:jc w:val="both"/>
      </w:pPr>
    </w:p>
    <w:sectPr w:rsidR="00341D38" w:rsidRPr="00E544A2" w:rsidSect="00C17E47">
      <w:headerReference w:type="default" r:id="rId9"/>
      <w:footerReference w:type="default" r:id="rId10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42C3D" w14:textId="77777777" w:rsidR="008D2C0E" w:rsidRDefault="008D2C0E" w:rsidP="003D6EEB">
      <w:pPr>
        <w:spacing w:after="0" w:line="240" w:lineRule="auto"/>
      </w:pPr>
      <w:r>
        <w:separator/>
      </w:r>
    </w:p>
  </w:endnote>
  <w:endnote w:type="continuationSeparator" w:id="0">
    <w:p w14:paraId="21BAD7B5" w14:textId="77777777" w:rsidR="008D2C0E" w:rsidRDefault="008D2C0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A22EA" w14:textId="77777777" w:rsidR="00DD7892" w:rsidRDefault="00DD7892" w:rsidP="00DD789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5BA0B9B" wp14:editId="4D5BED4F">
          <wp:simplePos x="0" y="0"/>
          <wp:positionH relativeFrom="column">
            <wp:posOffset>-718820</wp:posOffset>
          </wp:positionH>
          <wp:positionV relativeFrom="paragraph">
            <wp:posOffset>-1170305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88F22" w14:textId="77777777" w:rsidR="00DD7892" w:rsidRDefault="00DD78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6902D" w14:textId="77777777" w:rsidR="008D2C0E" w:rsidRDefault="008D2C0E" w:rsidP="003D6EEB">
      <w:pPr>
        <w:spacing w:after="0" w:line="240" w:lineRule="auto"/>
      </w:pPr>
      <w:r>
        <w:separator/>
      </w:r>
    </w:p>
  </w:footnote>
  <w:footnote w:type="continuationSeparator" w:id="0">
    <w:p w14:paraId="51A68632" w14:textId="77777777" w:rsidR="008D2C0E" w:rsidRDefault="008D2C0E" w:rsidP="003D6EEB">
      <w:pPr>
        <w:spacing w:after="0" w:line="240" w:lineRule="auto"/>
      </w:pPr>
      <w:r>
        <w:continuationSeparator/>
      </w:r>
    </w:p>
  </w:footnote>
  <w:footnote w:id="1">
    <w:p w14:paraId="05591B47" w14:textId="72C8CB35" w:rsidR="00616BB6" w:rsidRPr="00656315" w:rsidRDefault="00616BB6" w:rsidP="00616BB6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586C62F7" w:rsidR="003D6EEB" w:rsidRDefault="00DD7892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1D9251" wp14:editId="76831F8A">
          <wp:simplePos x="0" y="0"/>
          <wp:positionH relativeFrom="column">
            <wp:posOffset>-537845</wp:posOffset>
          </wp:positionH>
          <wp:positionV relativeFrom="paragraph">
            <wp:posOffset>-287655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C6"/>
    <w:multiLevelType w:val="hybridMultilevel"/>
    <w:tmpl w:val="B052CB9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7663C"/>
    <w:multiLevelType w:val="hybridMultilevel"/>
    <w:tmpl w:val="4A0E8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807B8"/>
    <w:multiLevelType w:val="hybridMultilevel"/>
    <w:tmpl w:val="C8DC5658"/>
    <w:lvl w:ilvl="0" w:tplc="D18EE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30"/>
  </w:num>
  <w:num w:numId="9">
    <w:abstractNumId w:val="14"/>
  </w:num>
  <w:num w:numId="10">
    <w:abstractNumId w:val="27"/>
  </w:num>
  <w:num w:numId="11">
    <w:abstractNumId w:val="6"/>
  </w:num>
  <w:num w:numId="12">
    <w:abstractNumId w:val="21"/>
  </w:num>
  <w:num w:numId="13">
    <w:abstractNumId w:val="10"/>
  </w:num>
  <w:num w:numId="14">
    <w:abstractNumId w:val="23"/>
  </w:num>
  <w:num w:numId="15">
    <w:abstractNumId w:val="20"/>
  </w:num>
  <w:num w:numId="16">
    <w:abstractNumId w:val="29"/>
  </w:num>
  <w:num w:numId="17">
    <w:abstractNumId w:val="28"/>
  </w:num>
  <w:num w:numId="18">
    <w:abstractNumId w:val="19"/>
  </w:num>
  <w:num w:numId="19">
    <w:abstractNumId w:val="5"/>
  </w:num>
  <w:num w:numId="20">
    <w:abstractNumId w:val="15"/>
  </w:num>
  <w:num w:numId="21">
    <w:abstractNumId w:val="1"/>
  </w:num>
  <w:num w:numId="22">
    <w:abstractNumId w:val="8"/>
  </w:num>
  <w:num w:numId="23">
    <w:abstractNumId w:val="16"/>
  </w:num>
  <w:num w:numId="24">
    <w:abstractNumId w:val="25"/>
  </w:num>
  <w:num w:numId="25">
    <w:abstractNumId w:val="31"/>
  </w:num>
  <w:num w:numId="26">
    <w:abstractNumId w:val="26"/>
  </w:num>
  <w:num w:numId="27">
    <w:abstractNumId w:val="24"/>
  </w:num>
  <w:num w:numId="28">
    <w:abstractNumId w:val="32"/>
  </w:num>
  <w:num w:numId="29">
    <w:abstractNumId w:val="17"/>
  </w:num>
  <w:num w:numId="30">
    <w:abstractNumId w:val="7"/>
  </w:num>
  <w:num w:numId="31">
    <w:abstractNumId w:val="9"/>
  </w:num>
  <w:num w:numId="32">
    <w:abstractNumId w:val="4"/>
  </w:num>
  <w:num w:numId="33">
    <w:abstractNumId w:val="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1139B"/>
    <w:rsid w:val="00017EF3"/>
    <w:rsid w:val="00045279"/>
    <w:rsid w:val="000630E8"/>
    <w:rsid w:val="0007477E"/>
    <w:rsid w:val="00083CCA"/>
    <w:rsid w:val="000D391A"/>
    <w:rsid w:val="000D560A"/>
    <w:rsid w:val="000F19F0"/>
    <w:rsid w:val="000F2359"/>
    <w:rsid w:val="00135DB7"/>
    <w:rsid w:val="00147B6A"/>
    <w:rsid w:val="00153833"/>
    <w:rsid w:val="00166DDD"/>
    <w:rsid w:val="00196398"/>
    <w:rsid w:val="001B3951"/>
    <w:rsid w:val="00236292"/>
    <w:rsid w:val="00264CC7"/>
    <w:rsid w:val="00290D26"/>
    <w:rsid w:val="002B6CA6"/>
    <w:rsid w:val="002F5E63"/>
    <w:rsid w:val="00310E77"/>
    <w:rsid w:val="00341C35"/>
    <w:rsid w:val="00341D38"/>
    <w:rsid w:val="003649A5"/>
    <w:rsid w:val="003B3D56"/>
    <w:rsid w:val="003D6EEB"/>
    <w:rsid w:val="003E6B83"/>
    <w:rsid w:val="004272B0"/>
    <w:rsid w:val="004405D5"/>
    <w:rsid w:val="004A1343"/>
    <w:rsid w:val="00510544"/>
    <w:rsid w:val="00524AB3"/>
    <w:rsid w:val="00560693"/>
    <w:rsid w:val="0057265E"/>
    <w:rsid w:val="005A2D1B"/>
    <w:rsid w:val="005B1E31"/>
    <w:rsid w:val="005B6E5A"/>
    <w:rsid w:val="005C1244"/>
    <w:rsid w:val="005E4695"/>
    <w:rsid w:val="00615A1C"/>
    <w:rsid w:val="00616BB6"/>
    <w:rsid w:val="0062497C"/>
    <w:rsid w:val="00625B94"/>
    <w:rsid w:val="00684ADF"/>
    <w:rsid w:val="00694180"/>
    <w:rsid w:val="006C60D8"/>
    <w:rsid w:val="00740959"/>
    <w:rsid w:val="007E10F0"/>
    <w:rsid w:val="007E78A3"/>
    <w:rsid w:val="007F6438"/>
    <w:rsid w:val="007F77DD"/>
    <w:rsid w:val="0081318D"/>
    <w:rsid w:val="00876D9C"/>
    <w:rsid w:val="008915CC"/>
    <w:rsid w:val="008A55C3"/>
    <w:rsid w:val="008B5C40"/>
    <w:rsid w:val="008C6FC1"/>
    <w:rsid w:val="008D2C0E"/>
    <w:rsid w:val="00935FA3"/>
    <w:rsid w:val="009A4257"/>
    <w:rsid w:val="009C416F"/>
    <w:rsid w:val="009D4A98"/>
    <w:rsid w:val="00A1623F"/>
    <w:rsid w:val="00A23DB4"/>
    <w:rsid w:val="00A24AB4"/>
    <w:rsid w:val="00A31EE4"/>
    <w:rsid w:val="00A368AC"/>
    <w:rsid w:val="00A479C6"/>
    <w:rsid w:val="00A81039"/>
    <w:rsid w:val="00AC634D"/>
    <w:rsid w:val="00AC64A9"/>
    <w:rsid w:val="00B2488E"/>
    <w:rsid w:val="00B478C0"/>
    <w:rsid w:val="00B533DD"/>
    <w:rsid w:val="00B535E8"/>
    <w:rsid w:val="00B6030C"/>
    <w:rsid w:val="00B716FC"/>
    <w:rsid w:val="00BB1686"/>
    <w:rsid w:val="00C0135D"/>
    <w:rsid w:val="00C06AFC"/>
    <w:rsid w:val="00C17E47"/>
    <w:rsid w:val="00C34014"/>
    <w:rsid w:val="00C46358"/>
    <w:rsid w:val="00C65866"/>
    <w:rsid w:val="00CA7FCE"/>
    <w:rsid w:val="00CC521D"/>
    <w:rsid w:val="00D16462"/>
    <w:rsid w:val="00D20FFE"/>
    <w:rsid w:val="00D32B94"/>
    <w:rsid w:val="00DC7A12"/>
    <w:rsid w:val="00DD233D"/>
    <w:rsid w:val="00DD7892"/>
    <w:rsid w:val="00E0701F"/>
    <w:rsid w:val="00E544A2"/>
    <w:rsid w:val="00EF0D54"/>
    <w:rsid w:val="00F225D8"/>
    <w:rsid w:val="00F27605"/>
    <w:rsid w:val="00F641BA"/>
    <w:rsid w:val="00F74A43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7E10F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7E10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wtuczapska</cp:lastModifiedBy>
  <cp:revision>20</cp:revision>
  <cp:lastPrinted>2024-09-24T06:41:00Z</cp:lastPrinted>
  <dcterms:created xsi:type="dcterms:W3CDTF">2023-11-06T10:32:00Z</dcterms:created>
  <dcterms:modified xsi:type="dcterms:W3CDTF">2024-09-24T06:43:00Z</dcterms:modified>
</cp:coreProperties>
</file>